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3B49" w14:textId="2E596805" w:rsidR="007A3C8E" w:rsidRDefault="00000000" w:rsidP="006E7031">
      <w:pPr>
        <w:pStyle w:val="Normal1"/>
        <w:jc w:val="both"/>
        <w:rPr>
          <w14:ligatures w14:val="none"/>
        </w:rPr>
      </w:pPr>
      <w:r>
        <w:rPr>
          <w:rStyle w:val="zadanifontodlomka-000010"/>
        </w:rPr>
        <w:t>Na temelju članka 289. Zakona o socijalnoj skrbi ("Narodne novine", broj 18/22, 46/22, 119/22, 71/23, 156/23 i 61/25</w:t>
      </w:r>
      <w:r>
        <w:t xml:space="preserve"> </w:t>
      </w:r>
      <w:r>
        <w:rPr>
          <w:rStyle w:val="zadanifontodlomka-000010"/>
        </w:rPr>
        <w:t xml:space="preserve">) i članka 37. Statuta Grada Šibenika ("Službeni glasnik Grada Šibenika", broj 2/21), Gradsko vijeće Grada Šibenika na </w:t>
      </w:r>
      <w:r w:rsidR="00A95240">
        <w:rPr>
          <w:rStyle w:val="zadanifontodlomka-000010"/>
        </w:rPr>
        <w:t xml:space="preserve">3. </w:t>
      </w:r>
      <w:r>
        <w:rPr>
          <w:rStyle w:val="zadanifontodlomka-000010"/>
        </w:rPr>
        <w:t xml:space="preserve">sjednici, održanoj </w:t>
      </w:r>
      <w:r w:rsidR="00A95240">
        <w:rPr>
          <w:rStyle w:val="zadanifontodlomka-000010"/>
        </w:rPr>
        <w:t xml:space="preserve">23. </w:t>
      </w:r>
      <w:r>
        <w:rPr>
          <w:rStyle w:val="zadanifontodlomka-000010"/>
        </w:rPr>
        <w:t>rujna 2025. godine, donosi</w:t>
      </w:r>
      <w:r>
        <w:t xml:space="preserve"> </w:t>
      </w:r>
    </w:p>
    <w:p w14:paraId="579A208E" w14:textId="77777777" w:rsidR="007A3C8E" w:rsidRDefault="00000000">
      <w:pPr>
        <w:pStyle w:val="normal-000006"/>
        <w:jc w:val="center"/>
        <w:rPr>
          <w:b/>
          <w:bCs/>
          <w:sz w:val="60"/>
          <w:szCs w:val="60"/>
        </w:rPr>
      </w:pPr>
      <w:r>
        <w:rPr>
          <w:b/>
          <w:bCs/>
          <w:sz w:val="36"/>
          <w:szCs w:val="36"/>
        </w:rPr>
        <w:t xml:space="preserve">ODLUKU </w:t>
      </w:r>
    </w:p>
    <w:p w14:paraId="4EDFDAE6" w14:textId="77777777" w:rsidR="007A3C8E" w:rsidRDefault="00000000">
      <w:pPr>
        <w:pStyle w:val="normal-000011"/>
        <w:jc w:val="center"/>
        <w:rPr>
          <w:b/>
          <w:bCs/>
          <w:sz w:val="60"/>
          <w:szCs w:val="60"/>
        </w:rPr>
      </w:pPr>
      <w:r>
        <w:rPr>
          <w:rStyle w:val="zadanifontodlomka-000013"/>
          <w:b/>
          <w:bCs/>
          <w:sz w:val="36"/>
          <w:szCs w:val="36"/>
        </w:rPr>
        <w:t xml:space="preserve">o dopunama Odluke o socijalnoj skrbi Grada Šibenika </w:t>
      </w:r>
    </w:p>
    <w:p w14:paraId="7CDD984C" w14:textId="77777777" w:rsidR="007A3C8E" w:rsidRDefault="00000000">
      <w:pPr>
        <w:pStyle w:val="Naslov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Članak 1.</w:t>
      </w:r>
      <w:r>
        <w:rPr>
          <w:rFonts w:eastAsia="Times New Roman"/>
        </w:rPr>
        <w:t xml:space="preserve"> </w:t>
      </w:r>
    </w:p>
    <w:p w14:paraId="5C288748" w14:textId="77777777" w:rsidR="007A3C8E" w:rsidRDefault="00000000" w:rsidP="00A95240">
      <w:pPr>
        <w:pStyle w:val="normal-000006"/>
        <w:ind w:firstLine="708"/>
        <w:jc w:val="both"/>
      </w:pPr>
      <w:r>
        <w:rPr>
          <w:rStyle w:val="zadanifontodlomka-000010"/>
        </w:rPr>
        <w:t>U Odluci o socijalnoj skrbi Grada Šibenika ("Službeni glasnik Grada Šibenika", broj 6/23, 8/24 i 5/25), u članku 15., stavku 1., točki 13., točka se zamjenjuje zarezom te se iza točke 13. dodaju nove točke koje glase: „14. pravo na besplatan prijevoz onkoloških pacijenata,“ i „15. pravo na „Silver karticu pogodnosti“ za umirovljenike.“  </w:t>
      </w:r>
      <w:r>
        <w:t xml:space="preserve"> </w:t>
      </w:r>
    </w:p>
    <w:p w14:paraId="19DAAFBF" w14:textId="77777777" w:rsidR="007A3C8E" w:rsidRDefault="00000000">
      <w:pPr>
        <w:pStyle w:val="Naslov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Članak 2.</w:t>
      </w:r>
      <w:r>
        <w:rPr>
          <w:rFonts w:eastAsia="Times New Roman"/>
        </w:rPr>
        <w:t xml:space="preserve"> </w:t>
      </w:r>
    </w:p>
    <w:p w14:paraId="7594FD03" w14:textId="6A3355A0" w:rsidR="007A3C8E" w:rsidRDefault="00000000" w:rsidP="00A95240">
      <w:pPr>
        <w:pStyle w:val="normal-000006"/>
        <w:ind w:firstLine="708"/>
        <w:jc w:val="both"/>
      </w:pPr>
      <w:r>
        <w:rPr>
          <w:rStyle w:val="zadanifontodlomka-000010"/>
        </w:rPr>
        <w:t xml:space="preserve">Iza članka 29. dodaje se podglava 14. koja glasi: „14. Pravo na besplatan prijevoz onkoloških pacijenata“ te se dodaje članak 29.a koji glasi: </w:t>
      </w:r>
    </w:p>
    <w:p w14:paraId="6FBB58FE" w14:textId="77777777" w:rsidR="007A3C8E" w:rsidRDefault="00000000">
      <w:pPr>
        <w:pStyle w:val="normal-000006"/>
      </w:pPr>
      <w:r>
        <w:rPr>
          <w:rStyle w:val="zadanifontodlomka-000010"/>
        </w:rPr>
        <w:t>                           „29.a Pravo na besplatan prijevoz onkoloških pacijenata</w:t>
      </w:r>
      <w:r>
        <w:t xml:space="preserve"> </w:t>
      </w:r>
    </w:p>
    <w:p w14:paraId="015200B0" w14:textId="77777777" w:rsidR="007A3C8E" w:rsidRDefault="00000000" w:rsidP="00A95240">
      <w:pPr>
        <w:pStyle w:val="normal-000006"/>
        <w:jc w:val="both"/>
      </w:pPr>
      <w:r>
        <w:rPr>
          <w:rStyle w:val="zadanifontodlomka-000010"/>
        </w:rPr>
        <w:t>(1) Pravo na besplatan prijevoz onkoloških pacijenata ostvaruje korisnik koji je onkološki pacijent te ima prebivalište na području Grada Šibenika.</w:t>
      </w:r>
      <w:r>
        <w:t xml:space="preserve"> </w:t>
      </w:r>
    </w:p>
    <w:p w14:paraId="41F10F84" w14:textId="77777777" w:rsidR="007A3C8E" w:rsidRDefault="00000000" w:rsidP="00A95240">
      <w:pPr>
        <w:pStyle w:val="normal-000006"/>
        <w:jc w:val="both"/>
      </w:pPr>
      <w:r>
        <w:rPr>
          <w:rStyle w:val="zadanifontodlomka-000010"/>
        </w:rPr>
        <w:t>(2) Korisnik iz stavka 1. ovog članka ostvaruje pravo na odlazak, te povratak sa specifične onkološko-hematološke terapije u Općoj bolnici Šibensko-kninske županije.</w:t>
      </w:r>
      <w:r>
        <w:t xml:space="preserve"> </w:t>
      </w:r>
    </w:p>
    <w:p w14:paraId="57ED21E8" w14:textId="77777777" w:rsidR="007A3C8E" w:rsidRDefault="00000000" w:rsidP="00A95240">
      <w:pPr>
        <w:pStyle w:val="normal-000006"/>
        <w:jc w:val="both"/>
      </w:pPr>
      <w:r>
        <w:rPr>
          <w:rStyle w:val="zadanifontodlomka-000010"/>
        </w:rPr>
        <w:t>(3) Korisnik iz stavka 1. ovog članka će moći ostvariti pravo na besplatan prijevoz iz stavka 2. ovog članka počevši od 1.1.2026. godine.“</w:t>
      </w:r>
      <w:r>
        <w:t xml:space="preserve"> </w:t>
      </w:r>
    </w:p>
    <w:p w14:paraId="3F3A9640" w14:textId="77777777" w:rsidR="007A3C8E" w:rsidRDefault="00000000">
      <w:pPr>
        <w:pStyle w:val="Naslov1"/>
        <w:jc w:val="center"/>
        <w:rPr>
          <w:rFonts w:eastAsia="Times New Roman"/>
        </w:rPr>
      </w:pPr>
      <w:r>
        <w:rPr>
          <w:rStyle w:val="000007"/>
          <w:rFonts w:eastAsia="Times New Roman"/>
        </w:rPr>
        <w:t> 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Članak 3.</w:t>
      </w:r>
      <w:r>
        <w:rPr>
          <w:rFonts w:eastAsia="Times New Roman"/>
        </w:rPr>
        <w:t xml:space="preserve"> </w:t>
      </w:r>
    </w:p>
    <w:p w14:paraId="45A2EE57" w14:textId="7C286413" w:rsidR="007A3C8E" w:rsidRDefault="00000000" w:rsidP="00A95240">
      <w:pPr>
        <w:pStyle w:val="normal-000016"/>
        <w:ind w:firstLine="708"/>
        <w:jc w:val="both"/>
      </w:pPr>
      <w:r>
        <w:rPr>
          <w:rStyle w:val="zadanifontodlomka-000010"/>
        </w:rPr>
        <w:t xml:space="preserve">Iza članka 29.a dodaje podglava 15. koja glasi: „15. Pravo na „Silver karticu pogodnosti“ za umirovljenike“ te se dodaje članak 29.b koji glasi: </w:t>
      </w:r>
    </w:p>
    <w:p w14:paraId="169E5853" w14:textId="77777777" w:rsidR="007A3C8E" w:rsidRDefault="00000000">
      <w:pPr>
        <w:pStyle w:val="normal-000016"/>
      </w:pPr>
      <w:r>
        <w:rPr>
          <w:rStyle w:val="zadanifontodlomka-000010"/>
        </w:rPr>
        <w:t>                        „29.b Pravo na „Silver karticu pogodnosti“ za umirovljenike</w:t>
      </w:r>
      <w:r>
        <w:t xml:space="preserve"> </w:t>
      </w:r>
    </w:p>
    <w:p w14:paraId="53AF1E06" w14:textId="77777777" w:rsidR="007A3C8E" w:rsidRDefault="00000000" w:rsidP="00A95240">
      <w:pPr>
        <w:pStyle w:val="normal-000006"/>
        <w:jc w:val="both"/>
      </w:pPr>
      <w:r>
        <w:rPr>
          <w:rStyle w:val="zadanifontodlomka-000010"/>
        </w:rPr>
        <w:t>(1) Pravo na „Silver karticu pogodnosti“ ima svaki umirovljenik stariji od 65 godina s prebivalištem na području Grada Šibenika, neovisno o visini mirovine.</w:t>
      </w:r>
      <w:r>
        <w:t xml:space="preserve"> </w:t>
      </w:r>
    </w:p>
    <w:p w14:paraId="001FBD07" w14:textId="77777777" w:rsidR="007A3C8E" w:rsidRDefault="00000000" w:rsidP="00A95240">
      <w:pPr>
        <w:pStyle w:val="normal-000006"/>
        <w:jc w:val="both"/>
      </w:pPr>
      <w:r>
        <w:rPr>
          <w:rStyle w:val="zadanifontodlomka-000010"/>
        </w:rPr>
        <w:t>(2) Kartica iz stavka 1. ovog članka služi korisniku kao identifikacijsko sredstvo za ostvarenje umanjenja cijene proizvoda i usluga, odnosno ostvarenje popusta i korištenje pogodnosti u djelatnostima kulture, sporta, obrazovanja i zdravstva, u javnim ustanovama kojima je osnivač Grad Šibenik, odnosno kod pružatelja usluge na području Grada Šibenika.</w:t>
      </w:r>
      <w:r>
        <w:t xml:space="preserve"> </w:t>
      </w:r>
    </w:p>
    <w:p w14:paraId="5CA357C9" w14:textId="77777777" w:rsidR="007A3C8E" w:rsidRDefault="00000000" w:rsidP="00A95240">
      <w:pPr>
        <w:pStyle w:val="normal-000006"/>
        <w:jc w:val="both"/>
      </w:pPr>
      <w:r>
        <w:rPr>
          <w:rStyle w:val="zadanifontodlomka-000010"/>
        </w:rPr>
        <w:lastRenderedPageBreak/>
        <w:t>(3) Umirovljenik iz stavka 1. ovog članka će moći ostvariti pravo na „Silver karticu pogodnosti“ počevši od 1.1.2026. godine.“</w:t>
      </w:r>
      <w:r>
        <w:t xml:space="preserve"> </w:t>
      </w:r>
    </w:p>
    <w:p w14:paraId="016B943D" w14:textId="77777777" w:rsidR="007A3C8E" w:rsidRDefault="00000000">
      <w:pPr>
        <w:pStyle w:val="Naslov1"/>
        <w:jc w:val="center"/>
        <w:rPr>
          <w:rFonts w:eastAsia="Times New Roman"/>
        </w:rPr>
      </w:pPr>
      <w:r>
        <w:rPr>
          <w:rStyle w:val="000007"/>
          <w:rFonts w:eastAsia="Times New Roman"/>
        </w:rPr>
        <w:t> 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Članak 4.</w:t>
      </w:r>
      <w:r>
        <w:rPr>
          <w:rFonts w:eastAsia="Times New Roman"/>
        </w:rPr>
        <w:t xml:space="preserve"> </w:t>
      </w:r>
    </w:p>
    <w:p w14:paraId="17229E56" w14:textId="77777777" w:rsidR="007A3C8E" w:rsidRDefault="00000000" w:rsidP="00A95240">
      <w:pPr>
        <w:pStyle w:val="normal-000006"/>
        <w:jc w:val="both"/>
      </w:pPr>
      <w:r>
        <w:rPr>
          <w:rStyle w:val="zadanifontodlomka-000010"/>
        </w:rPr>
        <w:t>(1) Ovom Odlukom se ovlašćuje gradonačelnik Grada Šibenika na donošenje pravilnika kojim će se regulirati uvjeti i način ostvarivanja prava na besplatan prijevoz te obavljanje prijevoza onkoloških pacijenata s prebivalištem na području Grada Šibenika te na sklapanje ugovora s pravnom ili/i fizičkom osobom ovlaštenom za pružanje usluga prijevoza i izabranom u propisanom postupku nabave, odnosno na sklapanje ugovora s pružateljima usluga, a vezano za  „Silver karticu pogodnosti“ za umirovljenike.</w:t>
      </w:r>
      <w:r>
        <w:t xml:space="preserve"> </w:t>
      </w:r>
    </w:p>
    <w:p w14:paraId="2621093C" w14:textId="77777777" w:rsidR="007A3C8E" w:rsidRDefault="00000000" w:rsidP="00A95240">
      <w:pPr>
        <w:pStyle w:val="normal-000006"/>
        <w:jc w:val="both"/>
      </w:pPr>
      <w:r>
        <w:rPr>
          <w:rStyle w:val="zadanifontodlomka-000010"/>
        </w:rPr>
        <w:t>(2) Ova Odluka stupa na snagu osmog dana od dana objave u „Službenom glasniku Grada Šibenika“.</w:t>
      </w:r>
      <w:r>
        <w:t xml:space="preserve"> </w:t>
      </w:r>
    </w:p>
    <w:p w14:paraId="5C6C066B" w14:textId="77777777" w:rsidR="007A3C8E" w:rsidRDefault="00000000">
      <w:pPr>
        <w:pStyle w:val="normal-000016"/>
      </w:pPr>
      <w:r>
        <w:rPr>
          <w:rStyle w:val="000007"/>
        </w:rPr>
        <w:t> </w:t>
      </w:r>
      <w:r>
        <w:t xml:space="preserve"> </w:t>
      </w:r>
    </w:p>
    <w:p w14:paraId="373F213C" w14:textId="77777777" w:rsidR="007A3C8E" w:rsidRDefault="00000000" w:rsidP="00A95240">
      <w:pPr>
        <w:pStyle w:val="normal-000016"/>
        <w:spacing w:before="0" w:beforeAutospacing="0" w:after="0" w:afterAutospacing="0"/>
      </w:pPr>
      <w:r>
        <w:rPr>
          <w:rStyle w:val="zadanifontodlomka-000010"/>
        </w:rPr>
        <w:t>KLASA: 550-01/25-01/103</w:t>
      </w:r>
      <w:r>
        <w:t xml:space="preserve"> </w:t>
      </w:r>
    </w:p>
    <w:p w14:paraId="0BEABB3D" w14:textId="62FCE046" w:rsidR="007A3C8E" w:rsidRDefault="00000000" w:rsidP="00A95240">
      <w:pPr>
        <w:pStyle w:val="normal-000016"/>
        <w:spacing w:before="0" w:beforeAutospacing="0" w:after="0" w:afterAutospacing="0"/>
      </w:pPr>
      <w:r>
        <w:rPr>
          <w:rStyle w:val="zadanifontodlomka-000010"/>
        </w:rPr>
        <w:t>URBROJ: 2182-1-05-25-</w:t>
      </w:r>
      <w:r w:rsidR="00A95240">
        <w:rPr>
          <w:rStyle w:val="zadanifontodlomka-000010"/>
        </w:rPr>
        <w:t>3</w:t>
      </w:r>
    </w:p>
    <w:p w14:paraId="471DCEBA" w14:textId="1E90CB69" w:rsidR="00FE7255" w:rsidRDefault="00000000" w:rsidP="00A95240">
      <w:pPr>
        <w:pStyle w:val="normal-000016"/>
        <w:spacing w:before="0" w:beforeAutospacing="0" w:after="0" w:afterAutospacing="0"/>
      </w:pPr>
      <w:r>
        <w:rPr>
          <w:rStyle w:val="zadanifontodlomka-000010"/>
        </w:rPr>
        <w:t xml:space="preserve">Šibenik, </w:t>
      </w:r>
      <w:r w:rsidR="00A95240">
        <w:rPr>
          <w:rStyle w:val="zadanifontodlomka-000010"/>
        </w:rPr>
        <w:t xml:space="preserve">23. </w:t>
      </w:r>
      <w:r>
        <w:rPr>
          <w:rStyle w:val="zadanifontodlomka-000010"/>
        </w:rPr>
        <w:t>rujna 2025. godine</w:t>
      </w:r>
      <w:r>
        <w:t xml:space="preserve"> </w:t>
      </w:r>
    </w:p>
    <w:p w14:paraId="61B7A0C2" w14:textId="77777777" w:rsidR="00A95240" w:rsidRDefault="00A95240" w:rsidP="00A95240">
      <w:pPr>
        <w:pStyle w:val="normal-000016"/>
        <w:spacing w:before="0" w:beforeAutospacing="0" w:after="0" w:afterAutospacing="0"/>
      </w:pPr>
    </w:p>
    <w:p w14:paraId="5E93DAFB" w14:textId="53C1DF3E" w:rsidR="00A95240" w:rsidRDefault="00A95240" w:rsidP="00A95240">
      <w:pPr>
        <w:pStyle w:val="normal-000016"/>
        <w:spacing w:before="0" w:beforeAutospacing="0" w:after="0" w:afterAutospacing="0"/>
        <w:jc w:val="center"/>
      </w:pPr>
      <w:r>
        <w:t>GRADSKO VIJEĆE GRADA ŠIBENIKA</w:t>
      </w:r>
    </w:p>
    <w:p w14:paraId="03195849" w14:textId="77777777" w:rsidR="00A95240" w:rsidRDefault="00A95240" w:rsidP="00A95240">
      <w:pPr>
        <w:pStyle w:val="normal-000016"/>
        <w:spacing w:before="0" w:beforeAutospacing="0" w:after="0" w:afterAutospacing="0"/>
      </w:pPr>
    </w:p>
    <w:p w14:paraId="432C880D" w14:textId="2C42EA6D" w:rsidR="00A95240" w:rsidRDefault="00A95240" w:rsidP="00A95240">
      <w:pPr>
        <w:pStyle w:val="normal-000016"/>
        <w:spacing w:before="0" w:beforeAutospacing="0" w:after="0" w:afterAutospacing="0"/>
        <w:ind w:left="5664" w:firstLine="708"/>
      </w:pPr>
      <w:r>
        <w:t>PREDSJEDNIK</w:t>
      </w:r>
    </w:p>
    <w:p w14:paraId="0728856C" w14:textId="0CBC2B34" w:rsidR="00A95240" w:rsidRDefault="00A95240" w:rsidP="00A95240">
      <w:pPr>
        <w:pStyle w:val="normal-000016"/>
        <w:spacing w:before="0" w:beforeAutospacing="0" w:after="0" w:afterAutospacing="0"/>
        <w:ind w:left="5664"/>
      </w:pPr>
      <w:r>
        <w:t xml:space="preserve">           dr.sc. Dragan Zlatović</w:t>
      </w:r>
      <w:r w:rsidR="002318EF">
        <w:t>,v.r.</w:t>
      </w:r>
    </w:p>
    <w:sectPr w:rsidR="00A9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49F"/>
    <w:rsid w:val="002318EF"/>
    <w:rsid w:val="006E7031"/>
    <w:rsid w:val="007A3C8E"/>
    <w:rsid w:val="0088749F"/>
    <w:rsid w:val="008E6E7C"/>
    <w:rsid w:val="00A43807"/>
    <w:rsid w:val="00A95240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EA9F"/>
  <w15:docId w15:val="{6EA0D8A9-7573-44BA-9687-32B7207A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-000010">
    <w:name w:val="zadanifontodlomka-000010"/>
    <w:basedOn w:val="Zadanifontodlomka"/>
  </w:style>
  <w:style w:type="paragraph" w:customStyle="1" w:styleId="normal-000006">
    <w:name w:val="normal-00000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rmal-000011">
    <w:name w:val="normal-00001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-000013">
    <w:name w:val="zadanifontodlomka-000013"/>
    <w:basedOn w:val="Zadanifontodlomka"/>
  </w:style>
  <w:style w:type="character" w:customStyle="1" w:styleId="000007">
    <w:name w:val="000007"/>
    <w:basedOn w:val="Zadanifontodlomka"/>
  </w:style>
  <w:style w:type="paragraph" w:customStyle="1" w:styleId="normal-000016">
    <w:name w:val="normal-000016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 Vudrag Kulić</cp:lastModifiedBy>
  <cp:revision>4</cp:revision>
  <cp:lastPrinted>2025-09-24T09:28:00Z</cp:lastPrinted>
  <dcterms:created xsi:type="dcterms:W3CDTF">2025-09-01T10:42:00Z</dcterms:created>
  <dcterms:modified xsi:type="dcterms:W3CDTF">2025-09-24T09:28:00Z</dcterms:modified>
</cp:coreProperties>
</file>